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ACB" w:rsidRPr="00F34C3D" w:rsidRDefault="00AD4ACB" w:rsidP="00F34C3D">
      <w:pPr>
        <w:pStyle w:val="a3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Прогноз основных характеристик (общий объем доходов расходов,</w:t>
      </w:r>
    </w:p>
    <w:p w:rsidR="00AD4ACB" w:rsidRPr="00F34C3D" w:rsidRDefault="00AD4ACB" w:rsidP="00F34C3D">
      <w:pPr>
        <w:pStyle w:val="a3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дефицита </w:t>
      </w:r>
      <w:proofErr w:type="spellStart"/>
      <w:r w:rsidR="00682E04">
        <w:fldChar w:fldCharType="begin"/>
      </w:r>
      <w:r w:rsidR="00237292">
        <w:instrText>HYPERLINK "http://pandia.ru/text/category/byudzhetnij_profitcit/" \o "Бюджетный профицит"</w:instrText>
      </w:r>
      <w:r w:rsidR="00682E04">
        <w:fldChar w:fldCharType="separate"/>
      </w:r>
      <w:r w:rsidRPr="00AE47D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профицита</w:t>
      </w:r>
      <w:proofErr w:type="spellEnd"/>
      <w:r w:rsidRPr="00AE47D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бюджета</w:t>
      </w:r>
      <w:r w:rsidR="00682E04">
        <w:fldChar w:fldCharType="end"/>
      </w: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DE3048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Цветниковского</w:t>
      </w:r>
      <w:r w:rsidR="00AE47D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сельсовета Здвинского района Новосибирской области</w:t>
      </w:r>
    </w:p>
    <w:p w:rsidR="00AD4ACB" w:rsidRPr="00F34C3D" w:rsidRDefault="00AD4ACB" w:rsidP="00F34C3D">
      <w:pPr>
        <w:pStyle w:val="a3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20</w:t>
      </w:r>
      <w:r w:rsidR="000B495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  <w:r w:rsidR="00AE47D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год и плановый период 20</w:t>
      </w:r>
      <w:r w:rsidR="00877682"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  <w:r w:rsidR="00AE47D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-20</w:t>
      </w:r>
      <w:r w:rsidR="00877682"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  <w:r w:rsidR="00AE47D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</w:t>
      </w:r>
      <w:r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год</w:t>
      </w:r>
      <w:r w:rsidR="00877682"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ы</w:t>
      </w:r>
    </w:p>
    <w:p w:rsidR="00AD4ACB" w:rsidRDefault="00565991" w:rsidP="00F34C3D">
      <w:pPr>
        <w:pStyle w:val="a3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  </w:t>
      </w:r>
      <w:r w:rsidR="00AD4ACB" w:rsidRPr="00F34C3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(тыс. рублей)</w:t>
      </w:r>
    </w:p>
    <w:p w:rsidR="00565991" w:rsidRDefault="00565991" w:rsidP="00F34C3D">
      <w:pPr>
        <w:pStyle w:val="a3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tbl>
      <w:tblPr>
        <w:tblStyle w:val="a6"/>
        <w:tblW w:w="8741" w:type="dxa"/>
        <w:tblLook w:val="04A0"/>
      </w:tblPr>
      <w:tblGrid>
        <w:gridCol w:w="3652"/>
        <w:gridCol w:w="1544"/>
        <w:gridCol w:w="1844"/>
        <w:gridCol w:w="1701"/>
      </w:tblGrid>
      <w:tr w:rsidR="00565991" w:rsidTr="00DF381D">
        <w:tc>
          <w:tcPr>
            <w:tcW w:w="3652" w:type="dxa"/>
          </w:tcPr>
          <w:p w:rsidR="00565991" w:rsidRPr="00F34C3D" w:rsidRDefault="00565991" w:rsidP="005659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34C3D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Прогноз основных характеристик</w:t>
            </w:r>
            <w:hyperlink r:id="rId4" w:tooltip="Бюджетный профицит" w:history="1">
              <w:r w:rsidRPr="00AE47D3">
                <w:rPr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 xml:space="preserve"> бюджета</w:t>
              </w:r>
            </w:hyperlink>
            <w:r w:rsidRPr="00F34C3D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="00DE3048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Цветниковского </w:t>
            </w: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сельсовета Здвинского района Новосибирской области</w:t>
            </w:r>
          </w:p>
          <w:p w:rsidR="00565991" w:rsidRDefault="00565991" w:rsidP="00565991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544" w:type="dxa"/>
          </w:tcPr>
          <w:p w:rsidR="00565991" w:rsidRDefault="00565991" w:rsidP="005659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Прогноз на 2024 год</w:t>
            </w:r>
          </w:p>
        </w:tc>
        <w:tc>
          <w:tcPr>
            <w:tcW w:w="1844" w:type="dxa"/>
          </w:tcPr>
          <w:p w:rsidR="00565991" w:rsidRDefault="00565991" w:rsidP="005659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Прогноз на 2025 год</w:t>
            </w:r>
          </w:p>
        </w:tc>
        <w:tc>
          <w:tcPr>
            <w:tcW w:w="1701" w:type="dxa"/>
          </w:tcPr>
          <w:p w:rsidR="00565991" w:rsidRDefault="00565991" w:rsidP="005659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Прогноз на 2026 год</w:t>
            </w:r>
          </w:p>
        </w:tc>
      </w:tr>
      <w:tr w:rsidR="00565991" w:rsidTr="00DF381D">
        <w:tc>
          <w:tcPr>
            <w:tcW w:w="3652" w:type="dxa"/>
          </w:tcPr>
          <w:p w:rsidR="00565991" w:rsidRDefault="00565991" w:rsidP="00565991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Прогнозируемый общий объем доходов</w:t>
            </w:r>
            <w:r w:rsidR="00DF381D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бюджета </w:t>
            </w:r>
            <w:r w:rsidR="00DE3048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Цветниковского</w:t>
            </w:r>
            <w:r w:rsidR="00A53C1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DF381D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сельсовета Здвинского района Новосибирской области</w:t>
            </w:r>
          </w:p>
        </w:tc>
        <w:tc>
          <w:tcPr>
            <w:tcW w:w="1544" w:type="dxa"/>
          </w:tcPr>
          <w:p w:rsidR="00565991" w:rsidRDefault="00DE3048" w:rsidP="00565991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14078,8</w:t>
            </w:r>
          </w:p>
        </w:tc>
        <w:tc>
          <w:tcPr>
            <w:tcW w:w="1844" w:type="dxa"/>
          </w:tcPr>
          <w:p w:rsidR="00565991" w:rsidRDefault="00DE3048" w:rsidP="00565991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4626,2</w:t>
            </w:r>
          </w:p>
        </w:tc>
        <w:tc>
          <w:tcPr>
            <w:tcW w:w="1701" w:type="dxa"/>
          </w:tcPr>
          <w:p w:rsidR="00565991" w:rsidRDefault="00DE3048" w:rsidP="00565991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4669,6</w:t>
            </w:r>
          </w:p>
        </w:tc>
      </w:tr>
      <w:tr w:rsidR="00565991" w:rsidTr="00DF381D">
        <w:tc>
          <w:tcPr>
            <w:tcW w:w="3652" w:type="dxa"/>
          </w:tcPr>
          <w:p w:rsidR="00565991" w:rsidRDefault="00565991" w:rsidP="00565991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 т.ч. объем безвозмездных поступлений</w:t>
            </w:r>
          </w:p>
        </w:tc>
        <w:tc>
          <w:tcPr>
            <w:tcW w:w="1544" w:type="dxa"/>
          </w:tcPr>
          <w:p w:rsidR="00565991" w:rsidRDefault="00DE3048" w:rsidP="00565991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12141,2</w:t>
            </w:r>
          </w:p>
        </w:tc>
        <w:tc>
          <w:tcPr>
            <w:tcW w:w="1844" w:type="dxa"/>
          </w:tcPr>
          <w:p w:rsidR="00565991" w:rsidRDefault="00DE3048" w:rsidP="00565991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2446,0</w:t>
            </w:r>
          </w:p>
        </w:tc>
        <w:tc>
          <w:tcPr>
            <w:tcW w:w="1701" w:type="dxa"/>
          </w:tcPr>
          <w:p w:rsidR="00565991" w:rsidRDefault="00DE3048" w:rsidP="00565991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2514,5</w:t>
            </w:r>
          </w:p>
        </w:tc>
      </w:tr>
      <w:tr w:rsidR="00DE3048" w:rsidTr="00DF381D">
        <w:tc>
          <w:tcPr>
            <w:tcW w:w="3652" w:type="dxa"/>
          </w:tcPr>
          <w:p w:rsidR="00DE3048" w:rsidRDefault="00DE3048" w:rsidP="00565991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из них объем межбюджетных трансфертов, получаемых из других бюджетов</w:t>
            </w:r>
          </w:p>
        </w:tc>
        <w:tc>
          <w:tcPr>
            <w:tcW w:w="1544" w:type="dxa"/>
          </w:tcPr>
          <w:p w:rsidR="00DE3048" w:rsidRDefault="00DE3048" w:rsidP="00A4110D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12141,2</w:t>
            </w:r>
          </w:p>
        </w:tc>
        <w:tc>
          <w:tcPr>
            <w:tcW w:w="1844" w:type="dxa"/>
          </w:tcPr>
          <w:p w:rsidR="00DE3048" w:rsidRDefault="00DE3048" w:rsidP="00A4110D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2446,0</w:t>
            </w:r>
          </w:p>
        </w:tc>
        <w:tc>
          <w:tcPr>
            <w:tcW w:w="1701" w:type="dxa"/>
          </w:tcPr>
          <w:p w:rsidR="00DE3048" w:rsidRDefault="00DE3048" w:rsidP="00A4110D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2514,5</w:t>
            </w:r>
          </w:p>
        </w:tc>
      </w:tr>
      <w:tr w:rsidR="00DE3048" w:rsidTr="00DF381D">
        <w:tc>
          <w:tcPr>
            <w:tcW w:w="3652" w:type="dxa"/>
          </w:tcPr>
          <w:p w:rsidR="00DE3048" w:rsidRDefault="00DE3048" w:rsidP="00565991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Общий объем расходов бюджета Цветниковского сельсовета Здвинского района Новосибирской области</w:t>
            </w:r>
          </w:p>
        </w:tc>
        <w:tc>
          <w:tcPr>
            <w:tcW w:w="1544" w:type="dxa"/>
          </w:tcPr>
          <w:p w:rsidR="00DE3048" w:rsidRDefault="00DE3048" w:rsidP="00A4110D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14078,8</w:t>
            </w:r>
          </w:p>
        </w:tc>
        <w:tc>
          <w:tcPr>
            <w:tcW w:w="1844" w:type="dxa"/>
          </w:tcPr>
          <w:p w:rsidR="00DE3048" w:rsidRDefault="00DE3048" w:rsidP="00A4110D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4626,2</w:t>
            </w:r>
          </w:p>
        </w:tc>
        <w:tc>
          <w:tcPr>
            <w:tcW w:w="1701" w:type="dxa"/>
          </w:tcPr>
          <w:p w:rsidR="00DE3048" w:rsidRDefault="00DE3048" w:rsidP="00A4110D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4669,6</w:t>
            </w:r>
          </w:p>
        </w:tc>
      </w:tr>
      <w:tr w:rsidR="00DF381D" w:rsidTr="00DF381D">
        <w:tc>
          <w:tcPr>
            <w:tcW w:w="3652" w:type="dxa"/>
          </w:tcPr>
          <w:p w:rsidR="00DF381D" w:rsidRDefault="00DF381D" w:rsidP="00565991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Дефицит бюджета</w:t>
            </w:r>
          </w:p>
        </w:tc>
        <w:tc>
          <w:tcPr>
            <w:tcW w:w="1544" w:type="dxa"/>
          </w:tcPr>
          <w:p w:rsidR="00DF381D" w:rsidRDefault="00DF381D" w:rsidP="00DF381D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0,0</w:t>
            </w:r>
          </w:p>
        </w:tc>
        <w:tc>
          <w:tcPr>
            <w:tcW w:w="1844" w:type="dxa"/>
          </w:tcPr>
          <w:p w:rsidR="00DF381D" w:rsidRDefault="00DF381D" w:rsidP="00DF381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0,0</w:t>
            </w:r>
          </w:p>
        </w:tc>
        <w:tc>
          <w:tcPr>
            <w:tcW w:w="1701" w:type="dxa"/>
          </w:tcPr>
          <w:p w:rsidR="00DF381D" w:rsidRDefault="00DF381D" w:rsidP="00DF381D">
            <w:pPr>
              <w:pStyle w:val="a3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0,0</w:t>
            </w:r>
          </w:p>
        </w:tc>
      </w:tr>
    </w:tbl>
    <w:p w:rsidR="00565991" w:rsidRDefault="00565991" w:rsidP="00565991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F381D" w:rsidRDefault="00DF381D" w:rsidP="00565991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F381D" w:rsidRDefault="00DF381D" w:rsidP="00565991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F381D" w:rsidRDefault="00DF381D" w:rsidP="00565991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F381D" w:rsidRDefault="00DF381D" w:rsidP="00565991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F381D" w:rsidRDefault="00DF381D" w:rsidP="00565991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F381D" w:rsidRDefault="00DF381D" w:rsidP="00DF381D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Глава </w:t>
      </w:r>
    </w:p>
    <w:p w:rsidR="00DF381D" w:rsidRDefault="00DE3048" w:rsidP="00DF381D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Цветниковского</w:t>
      </w:r>
      <w:r w:rsidR="00A53C1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F381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сельсовета</w:t>
      </w:r>
    </w:p>
    <w:p w:rsidR="00DF381D" w:rsidRDefault="00DF381D" w:rsidP="00DF381D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Здвинского района</w:t>
      </w:r>
    </w:p>
    <w:p w:rsidR="00DF381D" w:rsidRPr="00F34C3D" w:rsidRDefault="00DF381D" w:rsidP="00DF381D">
      <w:pPr>
        <w:pStyle w:val="a3"/>
        <w:tabs>
          <w:tab w:val="left" w:pos="6492"/>
        </w:tabs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proofErr w:type="spellStart"/>
      <w:r w:rsidR="00FD5A95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Кошман</w:t>
      </w:r>
      <w:proofErr w:type="spellEnd"/>
      <w:r w:rsidR="00FD5A95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Е.К.</w:t>
      </w:r>
    </w:p>
    <w:p w:rsidR="00DF381D" w:rsidRPr="00F34C3D" w:rsidRDefault="00DF381D" w:rsidP="00565991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sectPr w:rsidR="00DF381D" w:rsidRPr="00F34C3D" w:rsidSect="00DF381D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DBC"/>
    <w:rsid w:val="000B495F"/>
    <w:rsid w:val="00237292"/>
    <w:rsid w:val="002F1483"/>
    <w:rsid w:val="002F469C"/>
    <w:rsid w:val="00300507"/>
    <w:rsid w:val="003203B6"/>
    <w:rsid w:val="0040284A"/>
    <w:rsid w:val="004350F8"/>
    <w:rsid w:val="004D044C"/>
    <w:rsid w:val="004D4B5A"/>
    <w:rsid w:val="00565991"/>
    <w:rsid w:val="00682E04"/>
    <w:rsid w:val="006C1A10"/>
    <w:rsid w:val="00877682"/>
    <w:rsid w:val="008934E0"/>
    <w:rsid w:val="009E58BE"/>
    <w:rsid w:val="00A53C11"/>
    <w:rsid w:val="00A7528B"/>
    <w:rsid w:val="00A8232E"/>
    <w:rsid w:val="00AD4ACB"/>
    <w:rsid w:val="00AD5891"/>
    <w:rsid w:val="00AE3DBC"/>
    <w:rsid w:val="00AE47D3"/>
    <w:rsid w:val="00C11115"/>
    <w:rsid w:val="00DE3048"/>
    <w:rsid w:val="00DF381D"/>
    <w:rsid w:val="00E44179"/>
    <w:rsid w:val="00E71552"/>
    <w:rsid w:val="00F34C3D"/>
    <w:rsid w:val="00FA409D"/>
    <w:rsid w:val="00FD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4C3D"/>
    <w:pPr>
      <w:spacing w:after="0" w:line="240" w:lineRule="auto"/>
    </w:pPr>
  </w:style>
  <w:style w:type="paragraph" w:styleId="a4">
    <w:name w:val="header"/>
    <w:basedOn w:val="a"/>
    <w:link w:val="a5"/>
    <w:rsid w:val="00A7528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A7528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2F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F3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38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4C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7186">
              <w:marLeft w:val="15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4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041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hyperlink" Target="http://pandia.ru/text/category/byudzhetnij_profitc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ФИНСПЕЦ</dc:creator>
  <cp:lastModifiedBy>PanchenkoOV</cp:lastModifiedBy>
  <cp:revision>3</cp:revision>
  <cp:lastPrinted>2023-12-13T09:19:00Z</cp:lastPrinted>
  <dcterms:created xsi:type="dcterms:W3CDTF">2023-12-13T09:13:00Z</dcterms:created>
  <dcterms:modified xsi:type="dcterms:W3CDTF">2023-12-13T09:27:00Z</dcterms:modified>
</cp:coreProperties>
</file>